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15E5ACF7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 xml:space="preserve">TSG-RAN WG3 </w:t>
      </w:r>
      <w:r>
        <w:rPr>
          <w:rFonts w:cs="Arial"/>
          <w:bCs/>
          <w:sz w:val="24"/>
          <w:szCs w:val="24"/>
        </w:rPr>
        <w:t>Meeting #110-e</w:t>
      </w:r>
      <w:r w:rsidRPr="000F4E43">
        <w:rPr>
          <w:rFonts w:cs="Arial"/>
          <w:bCs/>
          <w:sz w:val="24"/>
          <w:szCs w:val="24"/>
        </w:rPr>
        <w:tab/>
      </w:r>
      <w:r w:rsidR="0024183A">
        <w:rPr>
          <w:rFonts w:cs="Arial" w:hint="eastAsia"/>
          <w:bCs/>
          <w:sz w:val="24"/>
          <w:szCs w:val="24"/>
          <w:lang w:eastAsia="zh-CN"/>
        </w:rPr>
        <w:t>R3-206419</w:t>
      </w:r>
      <w:bookmarkStart w:id="0" w:name="_GoBack"/>
      <w:bookmarkEnd w:id="0"/>
    </w:p>
    <w:p w14:paraId="38D94E0E" w14:textId="77777777" w:rsidR="004E3939" w:rsidRPr="00412CCB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95402B">
        <w:rPr>
          <w:rFonts w:cs="Arial"/>
          <w:bCs/>
          <w:sz w:val="24"/>
          <w:szCs w:val="24"/>
        </w:rPr>
        <w:t>E-meeting, 2 – 12 Nov 2020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E9949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690C1A">
        <w:rPr>
          <w:rFonts w:ascii="Arial" w:hAnsi="Arial" w:cs="Arial"/>
          <w:b/>
          <w:color w:val="FF0000"/>
          <w:sz w:val="22"/>
          <w:szCs w:val="22"/>
        </w:rPr>
        <w:t>[DRAFT]</w:t>
      </w:r>
      <w:r w:rsidR="00412CCB" w:rsidRPr="00690C1A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A460F3">
        <w:rPr>
          <w:rFonts w:ascii="Arial" w:hAnsi="Arial" w:cs="Arial"/>
          <w:b/>
          <w:sz w:val="22"/>
          <w:szCs w:val="22"/>
        </w:rPr>
        <w:t>on minimizing data loss during MBS mobility</w:t>
      </w:r>
    </w:p>
    <w:p w14:paraId="38803FCA" w14:textId="79B5FA89" w:rsidR="00B97703" w:rsidRPr="007E086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37A74A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 w:rsidRPr="007E0869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6A4F303E" w14:textId="62B27A8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 w:rsidRPr="007E0869">
        <w:rPr>
          <w:rFonts w:ascii="Arial" w:hAnsi="Arial" w:cs="Arial"/>
          <w:b/>
          <w:bCs/>
          <w:sz w:val="22"/>
          <w:szCs w:val="22"/>
        </w:rPr>
        <w:t>NR_MBS-Core</w:t>
      </w:r>
      <w:r w:rsidR="00A460F3">
        <w:rPr>
          <w:rFonts w:ascii="Arial" w:hAnsi="Arial" w:cs="Arial"/>
          <w:b/>
          <w:bCs/>
          <w:sz w:val="22"/>
          <w:szCs w:val="22"/>
        </w:rPr>
        <w:t>,</w:t>
      </w:r>
      <w:r w:rsidR="00A460F3" w:rsidRPr="00A460F3">
        <w:rPr>
          <w:rFonts w:ascii="Arial" w:hAnsi="Arial" w:cs="Arial"/>
          <w:b/>
          <w:bCs/>
          <w:sz w:val="22"/>
          <w:szCs w:val="22"/>
        </w:rPr>
        <w:t xml:space="preserve"> </w:t>
      </w:r>
      <w:r w:rsidR="00A460F3" w:rsidRPr="007E0869">
        <w:rPr>
          <w:rFonts w:ascii="Arial" w:hAnsi="Arial" w:cs="Arial"/>
          <w:b/>
          <w:bCs/>
          <w:sz w:val="22"/>
          <w:szCs w:val="22"/>
        </w:rPr>
        <w:t>FS_5MBS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690C1A" w:rsidRDefault="004E3939" w:rsidP="00412CCB">
      <w:pPr>
        <w:pStyle w:val="Source"/>
        <w:rPr>
          <w:color w:val="FF0000"/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690C1A">
        <w:rPr>
          <w:color w:val="FF0000"/>
          <w:sz w:val="22"/>
          <w:szCs w:val="22"/>
          <w:highlight w:val="yellow"/>
        </w:rPr>
        <w:t>[will be RAN3]</w:t>
      </w:r>
    </w:p>
    <w:p w14:paraId="250ECC70" w14:textId="4FDCC5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>
        <w:rPr>
          <w:rFonts w:ascii="Arial" w:hAnsi="Arial" w:cs="Arial"/>
          <w:b/>
          <w:bCs/>
          <w:sz w:val="22"/>
          <w:szCs w:val="22"/>
        </w:rPr>
        <w:t>SA2</w:t>
      </w:r>
      <w:r w:rsidR="009139F7">
        <w:rPr>
          <w:rFonts w:ascii="Arial" w:hAnsi="Arial" w:cs="Arial"/>
          <w:b/>
          <w:bCs/>
          <w:sz w:val="22"/>
          <w:szCs w:val="22"/>
        </w:rPr>
        <w:t>, RAN2</w:t>
      </w:r>
      <w:r w:rsidR="007E0869" w:rsidRPr="007E086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3C59A90" w14:textId="6397EA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0AED3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>
        <w:rPr>
          <w:rFonts w:ascii="Arial" w:hAnsi="Arial" w:cs="Arial"/>
          <w:b/>
          <w:bCs/>
          <w:sz w:val="22"/>
          <w:szCs w:val="22"/>
        </w:rPr>
        <w:t>Yan Wang</w:t>
      </w:r>
    </w:p>
    <w:p w14:paraId="54120AE8" w14:textId="56E05D1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E0869">
        <w:rPr>
          <w:rFonts w:ascii="Arial" w:hAnsi="Arial" w:cs="Arial"/>
          <w:b/>
          <w:bCs/>
          <w:sz w:val="22"/>
          <w:szCs w:val="22"/>
        </w:rPr>
        <w:t>Wangyan7@huawei.com</w:t>
      </w:r>
    </w:p>
    <w:p w14:paraId="53395ACB" w14:textId="785F807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6566BB8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0869" w:rsidRPr="007E0869">
        <w:rPr>
          <w:rFonts w:ascii="Arial" w:hAnsi="Arial" w:cs="Arial"/>
          <w:b/>
          <w:bCs/>
          <w:sz w:val="22"/>
          <w:szCs w:val="22"/>
        </w:rPr>
        <w:t>N/A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3FF30C1" w14:textId="7ABF2C75" w:rsidR="00A460F3" w:rsidRDefault="00A460F3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have some discussion on </w:t>
      </w:r>
      <w:r w:rsidRPr="00A460F3">
        <w:rPr>
          <w:rFonts w:ascii="Arial" w:hAnsi="Arial" w:cs="Arial"/>
        </w:rPr>
        <w:t>minimizing data loss during MBS mobility</w:t>
      </w:r>
      <w:r w:rsidR="008D3439">
        <w:rPr>
          <w:rFonts w:ascii="Arial" w:hAnsi="Arial" w:cs="Arial"/>
        </w:rPr>
        <w:t>. It</w:t>
      </w:r>
      <w:r>
        <w:rPr>
          <w:rFonts w:ascii="Arial" w:hAnsi="Arial" w:cs="Arial"/>
        </w:rPr>
        <w:t xml:space="preserve"> is agreed to use </w:t>
      </w:r>
      <w:r w:rsidRPr="00A460F3">
        <w:rPr>
          <w:rFonts w:ascii="Arial" w:hAnsi="Arial" w:cs="Arial"/>
        </w:rPr>
        <w:t>synchronized DL PDCP SN</w:t>
      </w:r>
      <w:r>
        <w:rPr>
          <w:rFonts w:ascii="Arial" w:hAnsi="Arial" w:cs="Arial"/>
        </w:rPr>
        <w:t xml:space="preserve">, and therefore it is needed for the gNB to </w:t>
      </w:r>
      <w:r w:rsidR="008D3439">
        <w:rPr>
          <w:rFonts w:ascii="Arial" w:hAnsi="Arial" w:cs="Arial"/>
        </w:rPr>
        <w:t>receive</w:t>
      </w:r>
      <w:r>
        <w:rPr>
          <w:rFonts w:ascii="Arial" w:hAnsi="Arial" w:cs="Arial"/>
        </w:rPr>
        <w:t xml:space="preserve"> the same SN for the same MBS</w:t>
      </w:r>
      <w:r w:rsidR="00AB0823">
        <w:rPr>
          <w:rFonts w:ascii="Arial" w:hAnsi="Arial" w:cs="Arial"/>
        </w:rPr>
        <w:t xml:space="preserve"> data packet from </w:t>
      </w:r>
      <w:r w:rsidR="008D3439">
        <w:rPr>
          <w:rFonts w:ascii="Arial" w:hAnsi="Arial" w:cs="Arial"/>
        </w:rPr>
        <w:t>the c</w:t>
      </w:r>
      <w:r w:rsidR="00AB0823">
        <w:rPr>
          <w:rFonts w:ascii="Arial" w:hAnsi="Arial" w:cs="Arial"/>
        </w:rPr>
        <w:t>ore network.</w:t>
      </w:r>
    </w:p>
    <w:p w14:paraId="4B09B04E" w14:textId="5B47307A" w:rsidR="00AB0823" w:rsidRPr="00AB0823" w:rsidRDefault="00AB0823" w:rsidP="00AB0823">
      <w:pPr>
        <w:rPr>
          <w:rFonts w:ascii="Arial" w:hAnsi="Arial" w:cs="Arial"/>
        </w:rPr>
      </w:pPr>
      <w:r w:rsidRPr="00AB0823">
        <w:rPr>
          <w:rFonts w:ascii="Arial" w:hAnsi="Arial" w:cs="Arial"/>
        </w:rPr>
        <w:t>For IP Multicast method, gNBs are receiving the same packet from the same IP address,</w:t>
      </w:r>
      <w:r w:rsidR="008D3439">
        <w:rPr>
          <w:rFonts w:ascii="Arial" w:hAnsi="Arial" w:cs="Arial"/>
        </w:rPr>
        <w:t xml:space="preserve"> and the</w:t>
      </w:r>
      <w:r w:rsidRPr="00AB0823">
        <w:rPr>
          <w:rFonts w:ascii="Arial" w:hAnsi="Arial" w:cs="Arial"/>
        </w:rPr>
        <w:t xml:space="preserve"> same SN will be received by the gNBs by default.</w:t>
      </w:r>
    </w:p>
    <w:p w14:paraId="4DBD6D49" w14:textId="4BD8C2BE" w:rsidR="00AB0823" w:rsidRPr="00AB0823" w:rsidRDefault="00AB0823" w:rsidP="00AB0823">
      <w:pPr>
        <w:rPr>
          <w:rFonts w:ascii="Arial" w:hAnsi="Arial" w:cs="Arial"/>
        </w:rPr>
      </w:pPr>
      <w:r w:rsidRPr="00AB0823">
        <w:rPr>
          <w:rFonts w:ascii="Arial" w:hAnsi="Arial" w:cs="Arial"/>
        </w:rPr>
        <w:t>For shared GTP-U Tunnel method, it is needed for the UPF to put the same SN in the same MBS data packet when deliver</w:t>
      </w:r>
      <w:r w:rsidR="008D3439">
        <w:rPr>
          <w:rFonts w:ascii="Arial" w:hAnsi="Arial" w:cs="Arial"/>
        </w:rPr>
        <w:t>ing them</w:t>
      </w:r>
      <w:r w:rsidRPr="00AB0823">
        <w:rPr>
          <w:rFonts w:ascii="Arial" w:hAnsi="Arial" w:cs="Arial"/>
        </w:rPr>
        <w:t xml:space="preserve"> to different gNBs.</w:t>
      </w:r>
    </w:p>
    <w:p w14:paraId="38039F47" w14:textId="7A24E3AD" w:rsidR="00AB0823" w:rsidRDefault="00AB0823" w:rsidP="000F6242">
      <w:pPr>
        <w:rPr>
          <w:rFonts w:ascii="Arial" w:hAnsi="Arial" w:cs="Arial"/>
        </w:rPr>
      </w:pPr>
      <w:r>
        <w:rPr>
          <w:rFonts w:ascii="Arial" w:hAnsi="Arial" w:cs="Arial"/>
        </w:rPr>
        <w:t>There are several alternatives to be used:</w:t>
      </w:r>
    </w:p>
    <w:p w14:paraId="6A7A5EA1" w14:textId="70E9466A" w:rsidR="00AB0823" w:rsidRPr="00AB0823" w:rsidRDefault="00AB0823" w:rsidP="00AB0823">
      <w:pPr>
        <w:rPr>
          <w:rFonts w:ascii="Arial" w:hAnsi="Arial" w:cs="Arial"/>
        </w:rPr>
      </w:pPr>
      <w:r w:rsidRPr="00AB0823">
        <w:rPr>
          <w:rFonts w:ascii="Arial" w:hAnsi="Arial" w:cs="Arial"/>
        </w:rPr>
        <w:t>-</w:t>
      </w:r>
      <w:r w:rsidRPr="00AB0823">
        <w:rPr>
          <w:rFonts w:ascii="Arial" w:hAnsi="Arial" w:cs="Arial"/>
        </w:rPr>
        <w:tab/>
      </w:r>
      <w:r w:rsidR="008D3439">
        <w:rPr>
          <w:rFonts w:ascii="Arial" w:hAnsi="Arial" w:cs="Arial"/>
        </w:rPr>
        <w:t xml:space="preserve">Reuse the </w:t>
      </w:r>
      <w:r w:rsidRPr="00AB0823">
        <w:rPr>
          <w:rFonts w:ascii="Arial" w:hAnsi="Arial" w:cs="Arial"/>
        </w:rPr>
        <w:t>Sequence Number in GTP-U header</w:t>
      </w:r>
    </w:p>
    <w:p w14:paraId="738D3A40" w14:textId="024E6ADF" w:rsidR="00AB0823" w:rsidRPr="00AB0823" w:rsidRDefault="00AB0823" w:rsidP="00AB0823">
      <w:pPr>
        <w:rPr>
          <w:rFonts w:ascii="Arial" w:hAnsi="Arial" w:cs="Arial"/>
        </w:rPr>
      </w:pPr>
      <w:r w:rsidRPr="00AB0823">
        <w:rPr>
          <w:rFonts w:ascii="Arial" w:hAnsi="Arial" w:cs="Arial"/>
        </w:rPr>
        <w:t>-</w:t>
      </w:r>
      <w:r w:rsidRPr="00AB0823">
        <w:rPr>
          <w:rFonts w:ascii="Arial" w:hAnsi="Arial" w:cs="Arial"/>
        </w:rPr>
        <w:tab/>
      </w:r>
      <w:r w:rsidR="008D3439">
        <w:rPr>
          <w:rFonts w:ascii="Arial" w:hAnsi="Arial" w:cs="Arial"/>
        </w:rPr>
        <w:t xml:space="preserve">Reuse the </w:t>
      </w:r>
      <w:r w:rsidRPr="00AB0823">
        <w:rPr>
          <w:rFonts w:ascii="Arial" w:hAnsi="Arial" w:cs="Arial"/>
        </w:rPr>
        <w:t xml:space="preserve">DL QFI Sequence Number in "GTP-U Container" </w:t>
      </w:r>
      <w:r w:rsidR="00126D1E">
        <w:rPr>
          <w:rFonts w:ascii="Arial" w:hAnsi="Arial" w:cs="Arial"/>
        </w:rPr>
        <w:t xml:space="preserve">in </w:t>
      </w:r>
      <w:r w:rsidRPr="00AB0823">
        <w:rPr>
          <w:rFonts w:ascii="Arial" w:hAnsi="Arial" w:cs="Arial"/>
        </w:rPr>
        <w:t>GTP-U Extension Header</w:t>
      </w:r>
    </w:p>
    <w:p w14:paraId="743F54D6" w14:textId="16AFF7E7" w:rsidR="00AB0823" w:rsidRDefault="00AB0823" w:rsidP="00AB0823">
      <w:pPr>
        <w:rPr>
          <w:rFonts w:ascii="Arial" w:hAnsi="Arial" w:cs="Arial"/>
        </w:rPr>
      </w:pPr>
      <w:r w:rsidRPr="00AB0823">
        <w:rPr>
          <w:rFonts w:ascii="Arial" w:hAnsi="Arial" w:cs="Arial"/>
        </w:rPr>
        <w:t>-</w:t>
      </w:r>
      <w:r w:rsidRPr="00AB0823">
        <w:rPr>
          <w:rFonts w:ascii="Arial" w:hAnsi="Arial" w:cs="Arial"/>
        </w:rPr>
        <w:tab/>
      </w:r>
      <w:r w:rsidR="008D3439">
        <w:rPr>
          <w:rFonts w:ascii="Arial" w:hAnsi="Arial" w:cs="Arial"/>
        </w:rPr>
        <w:t>Introduce a n</w:t>
      </w:r>
      <w:r w:rsidRPr="00AB0823">
        <w:rPr>
          <w:rFonts w:ascii="Arial" w:hAnsi="Arial" w:cs="Arial"/>
        </w:rPr>
        <w:t xml:space="preserve">ew SN in "GTP-U Container" </w:t>
      </w:r>
      <w:r w:rsidR="00126D1E">
        <w:rPr>
          <w:rFonts w:ascii="Arial" w:hAnsi="Arial" w:cs="Arial"/>
        </w:rPr>
        <w:t xml:space="preserve">in </w:t>
      </w:r>
      <w:r w:rsidRPr="00AB0823">
        <w:rPr>
          <w:rFonts w:ascii="Arial" w:hAnsi="Arial" w:cs="Arial"/>
        </w:rPr>
        <w:t>GTP-U Extension Header</w:t>
      </w:r>
    </w:p>
    <w:p w14:paraId="47E44F8A" w14:textId="47E567BE" w:rsidR="00AB0823" w:rsidRPr="00AB0823" w:rsidRDefault="00AB0823" w:rsidP="000F6242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RAN3</w:t>
      </w:r>
      <w:r w:rsidRPr="00AB0823">
        <w:rPr>
          <w:rFonts w:ascii="Arial" w:hAnsi="Arial" w:cs="Arial"/>
        </w:rPr>
        <w:t xml:space="preserve"> would appreciate </w:t>
      </w:r>
      <w:r w:rsidR="008D3439">
        <w:rPr>
          <w:rFonts w:ascii="Arial" w:hAnsi="Arial" w:cs="Arial"/>
        </w:rPr>
        <w:t xml:space="preserve">feedback from </w:t>
      </w:r>
      <w:r>
        <w:rPr>
          <w:rFonts w:ascii="Arial" w:hAnsi="Arial" w:cs="Arial"/>
        </w:rPr>
        <w:t>SA2</w:t>
      </w:r>
      <w:r w:rsidRPr="00AB0823">
        <w:rPr>
          <w:rFonts w:ascii="Arial" w:hAnsi="Arial" w:cs="Arial"/>
        </w:rPr>
        <w:t xml:space="preserve"> and RAN</w:t>
      </w:r>
      <w:r>
        <w:rPr>
          <w:rFonts w:ascii="Arial" w:hAnsi="Arial" w:cs="Arial"/>
        </w:rPr>
        <w:t>2</w:t>
      </w:r>
      <w:r w:rsidRPr="00AB0823">
        <w:rPr>
          <w:rFonts w:ascii="Arial" w:hAnsi="Arial" w:cs="Arial"/>
        </w:rPr>
        <w:t xml:space="preserve"> feedback on the above.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30AD968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42A41">
        <w:rPr>
          <w:rFonts w:ascii="Arial" w:hAnsi="Arial" w:cs="Arial"/>
          <w:b/>
        </w:rPr>
        <w:t>SA2</w:t>
      </w:r>
      <w:r w:rsidR="00AB0823">
        <w:rPr>
          <w:rFonts w:ascii="Arial" w:hAnsi="Arial" w:cs="Arial"/>
          <w:b/>
        </w:rPr>
        <w:t xml:space="preserve"> and RAN2</w:t>
      </w:r>
      <w:r w:rsidR="00742A41">
        <w:rPr>
          <w:rFonts w:ascii="Arial" w:hAnsi="Arial" w:cs="Arial"/>
          <w:b/>
        </w:rPr>
        <w:t xml:space="preserve"> group:</w:t>
      </w:r>
    </w:p>
    <w:p w14:paraId="462D983D" w14:textId="7DD26AA4" w:rsidR="00B97703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7739A9B1" w14:textId="20E228F4" w:rsidR="00AB0823" w:rsidRPr="00AB0823" w:rsidRDefault="00AB0823" w:rsidP="00AB0823">
      <w:pPr>
        <w:pStyle w:val="a3"/>
        <w:rPr>
          <w:rFonts w:cs="Arial"/>
          <w:b w:val="0"/>
        </w:rPr>
      </w:pPr>
      <w:r w:rsidRPr="00AB0823">
        <w:rPr>
          <w:rFonts w:cs="Arial"/>
          <w:b w:val="0"/>
        </w:rPr>
        <w:t xml:space="preserve">SA2 respectfully </w:t>
      </w:r>
      <w:r w:rsidR="008D3439">
        <w:rPr>
          <w:rFonts w:cs="Arial"/>
          <w:b w:val="0"/>
        </w:rPr>
        <w:t>asks</w:t>
      </w:r>
      <w:r w:rsidRPr="00AB0823">
        <w:rPr>
          <w:rFonts w:cs="Arial"/>
          <w:b w:val="0"/>
        </w:rPr>
        <w:t xml:space="preserve"> </w:t>
      </w:r>
      <w:r>
        <w:rPr>
          <w:rFonts w:cs="Arial"/>
          <w:b w:val="0"/>
        </w:rPr>
        <w:t xml:space="preserve">SA2 and </w:t>
      </w:r>
      <w:r w:rsidRPr="00AB0823">
        <w:rPr>
          <w:rFonts w:cs="Arial"/>
          <w:b w:val="0"/>
          <w:bCs/>
          <w:color w:val="000000"/>
        </w:rPr>
        <w:t xml:space="preserve">RAN2 </w:t>
      </w:r>
      <w:r w:rsidRPr="00AB0823">
        <w:rPr>
          <w:rFonts w:cs="Arial"/>
          <w:b w:val="0"/>
        </w:rPr>
        <w:t xml:space="preserve">to take the above information into account and </w:t>
      </w:r>
      <w:r w:rsidR="008D3439">
        <w:rPr>
          <w:rFonts w:cs="Arial"/>
          <w:b w:val="0"/>
        </w:rPr>
        <w:t>provide</w:t>
      </w:r>
      <w:r w:rsidRPr="00AB0823">
        <w:t xml:space="preserve"> </w:t>
      </w:r>
      <w:r w:rsidRPr="00AB0823">
        <w:rPr>
          <w:rFonts w:cs="Arial"/>
          <w:b w:val="0"/>
        </w:rPr>
        <w:t>feedback on the above al</w:t>
      </w:r>
      <w:r>
        <w:rPr>
          <w:rFonts w:cs="Arial"/>
          <w:b w:val="0"/>
        </w:rPr>
        <w:t>ternatives</w:t>
      </w:r>
      <w:r w:rsidRPr="00AB0823">
        <w:rPr>
          <w:rFonts w:cs="Arial"/>
          <w:b w:val="0"/>
        </w:rPr>
        <w:t>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03617B2" w14:textId="7BED6C6E" w:rsidR="00CD2A6F" w:rsidRPr="009E5C6F" w:rsidRDefault="00CD2A6F" w:rsidP="006525A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6525AB">
        <w:rPr>
          <w:rFonts w:ascii="Arial" w:hAnsi="Arial" w:cs="Arial"/>
          <w:bCs/>
        </w:rPr>
        <w:t>RAN3</w:t>
      </w:r>
      <w:r w:rsidRPr="009E5C6F">
        <w:rPr>
          <w:rFonts w:ascii="Arial" w:hAnsi="Arial" w:cs="Arial"/>
          <w:bCs/>
        </w:rPr>
        <w:t xml:space="preserve"> Meeting #1</w:t>
      </w:r>
      <w:r w:rsidR="006525AB">
        <w:rPr>
          <w:rFonts w:ascii="Arial" w:hAnsi="Arial" w:cs="Arial"/>
          <w:bCs/>
        </w:rPr>
        <w:t>11e</w:t>
      </w:r>
      <w:r w:rsidRPr="009E5C6F">
        <w:rPr>
          <w:rFonts w:ascii="Arial" w:hAnsi="Arial" w:cs="Arial"/>
          <w:bCs/>
        </w:rPr>
        <w:tab/>
      </w:r>
      <w:r w:rsidR="006525AB">
        <w:rPr>
          <w:rFonts w:ascii="Arial" w:hAnsi="Arial" w:cs="Arial"/>
          <w:bCs/>
        </w:rPr>
        <w:t>Jan 25 – Feb 02,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</w:t>
      </w:r>
      <w:r w:rsidR="00D86D29">
        <w:rPr>
          <w:rFonts w:ascii="Arial" w:hAnsi="Arial" w:cs="Arial"/>
          <w:bCs/>
        </w:rPr>
        <w:t>-Meeting</w:t>
      </w:r>
    </w:p>
    <w:p w14:paraId="131A66B3" w14:textId="121A2ADA" w:rsidR="002F1940" w:rsidRPr="002F1940" w:rsidRDefault="00CD2A6F" w:rsidP="00345AAE">
      <w:pPr>
        <w:tabs>
          <w:tab w:val="left" w:pos="3969"/>
          <w:tab w:val="left" w:pos="5103"/>
        </w:tabs>
        <w:spacing w:after="120"/>
        <w:ind w:left="2268" w:hanging="2268"/>
      </w:pPr>
      <w:r w:rsidRPr="009E5C6F">
        <w:rPr>
          <w:rFonts w:ascii="Arial" w:hAnsi="Arial" w:cs="Arial"/>
          <w:bCs/>
        </w:rPr>
        <w:t>TSG-</w:t>
      </w:r>
      <w:r w:rsidR="006525AB">
        <w:rPr>
          <w:rFonts w:ascii="Arial" w:hAnsi="Arial" w:cs="Arial"/>
          <w:bCs/>
        </w:rPr>
        <w:t xml:space="preserve">RAN3 </w:t>
      </w:r>
      <w:r w:rsidRPr="009E5C6F">
        <w:rPr>
          <w:rFonts w:ascii="Arial" w:hAnsi="Arial" w:cs="Arial"/>
          <w:bCs/>
        </w:rPr>
        <w:t>Meeting #1</w:t>
      </w:r>
      <w:r w:rsidR="006525AB">
        <w:rPr>
          <w:rFonts w:ascii="Arial" w:hAnsi="Arial" w:cs="Arial"/>
          <w:bCs/>
        </w:rPr>
        <w:t>12e</w:t>
      </w:r>
      <w:r w:rsidRPr="009E5C6F">
        <w:rPr>
          <w:rFonts w:ascii="Arial" w:hAnsi="Arial" w:cs="Arial"/>
          <w:bCs/>
        </w:rPr>
        <w:tab/>
      </w:r>
      <w:r w:rsidR="006525AB">
        <w:rPr>
          <w:rFonts w:ascii="Arial" w:hAnsi="Arial" w:cs="Arial"/>
          <w:bCs/>
        </w:rPr>
        <w:t>May 15 – May 28,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</w:t>
      </w:r>
      <w:r w:rsidR="00D86D29">
        <w:rPr>
          <w:rFonts w:ascii="Arial" w:hAnsi="Arial" w:cs="Arial"/>
          <w:bCs/>
        </w:rPr>
        <w:t>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C6DCA" w14:textId="77777777" w:rsidR="000C35D9" w:rsidRDefault="000C35D9">
      <w:pPr>
        <w:spacing w:after="0"/>
      </w:pPr>
      <w:r>
        <w:separator/>
      </w:r>
    </w:p>
  </w:endnote>
  <w:endnote w:type="continuationSeparator" w:id="0">
    <w:p w14:paraId="5B6D1EB5" w14:textId="77777777" w:rsidR="000C35D9" w:rsidRDefault="000C35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76F33" w14:textId="77777777" w:rsidR="000C35D9" w:rsidRDefault="000C35D9">
      <w:pPr>
        <w:spacing w:after="0"/>
      </w:pPr>
      <w:r>
        <w:separator/>
      </w:r>
    </w:p>
  </w:footnote>
  <w:footnote w:type="continuationSeparator" w:id="0">
    <w:p w14:paraId="76340EED" w14:textId="77777777" w:rsidR="000C35D9" w:rsidRDefault="000C35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8A0CB5"/>
    <w:multiLevelType w:val="hybridMultilevel"/>
    <w:tmpl w:val="79541F42"/>
    <w:lvl w:ilvl="0" w:tplc="D526A17C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B5145A"/>
    <w:multiLevelType w:val="hybridMultilevel"/>
    <w:tmpl w:val="C41878DA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B213B"/>
    <w:rsid w:val="000C0BDB"/>
    <w:rsid w:val="000C35D9"/>
    <w:rsid w:val="000F6242"/>
    <w:rsid w:val="00126D1E"/>
    <w:rsid w:val="001C7A34"/>
    <w:rsid w:val="00233859"/>
    <w:rsid w:val="0024183A"/>
    <w:rsid w:val="002709BE"/>
    <w:rsid w:val="002F1940"/>
    <w:rsid w:val="00336B61"/>
    <w:rsid w:val="00343608"/>
    <w:rsid w:val="00345AAE"/>
    <w:rsid w:val="003579D4"/>
    <w:rsid w:val="00383545"/>
    <w:rsid w:val="00412CCB"/>
    <w:rsid w:val="00416893"/>
    <w:rsid w:val="00433500"/>
    <w:rsid w:val="00433F71"/>
    <w:rsid w:val="00440D43"/>
    <w:rsid w:val="004D736D"/>
    <w:rsid w:val="004E3939"/>
    <w:rsid w:val="0054288F"/>
    <w:rsid w:val="0056249F"/>
    <w:rsid w:val="005D3A98"/>
    <w:rsid w:val="006525AB"/>
    <w:rsid w:val="00690C1A"/>
    <w:rsid w:val="00742A41"/>
    <w:rsid w:val="007927AB"/>
    <w:rsid w:val="007E0869"/>
    <w:rsid w:val="007F4F92"/>
    <w:rsid w:val="008230C2"/>
    <w:rsid w:val="008D3439"/>
    <w:rsid w:val="008D772F"/>
    <w:rsid w:val="009139F7"/>
    <w:rsid w:val="0099764C"/>
    <w:rsid w:val="009D1A17"/>
    <w:rsid w:val="00A460F3"/>
    <w:rsid w:val="00AB0823"/>
    <w:rsid w:val="00B97703"/>
    <w:rsid w:val="00BC6C73"/>
    <w:rsid w:val="00C00D77"/>
    <w:rsid w:val="00CD2A6F"/>
    <w:rsid w:val="00CE5A1A"/>
    <w:rsid w:val="00CF6087"/>
    <w:rsid w:val="00CF74DE"/>
    <w:rsid w:val="00D60804"/>
    <w:rsid w:val="00D86D29"/>
    <w:rsid w:val="00DD38FD"/>
    <w:rsid w:val="00E33F24"/>
    <w:rsid w:val="00E8205E"/>
    <w:rsid w:val="00F4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5394D64F-7294-4C5D-BDE4-BFBD987C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af1">
    <w:name w:val="List Paragraph"/>
    <w:basedOn w:val="a"/>
    <w:uiPriority w:val="34"/>
    <w:qFormat/>
    <w:rsid w:val="00CF74DE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</cp:revision>
  <cp:lastPrinted>2002-04-23T07:10:00Z</cp:lastPrinted>
  <dcterms:created xsi:type="dcterms:W3CDTF">2020-10-16T07:04:00Z</dcterms:created>
  <dcterms:modified xsi:type="dcterms:W3CDTF">2020-10-22T11:10:00Z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(3)PlCmIAE+nXmVgtsQcdolFo3ljMfEQNdVodBVNrwyq8LBMREq8y1fDGYpL/VwkhsOQcOmteK9
AApEIVDLRqOZGR7V4iZsUb7me6oqXrWRLLIE2VOEoPngzl3pbXrE3qyZpz0rgx7zzbdaNj33
c08rqvk4Ksnv2JFxPTNZYRdgxPTTKfOnHSTaoS+dRI5N+IFGutwLxXyzDlpqcRE5mw7yO14m
VwwRbUvn8D5On7GmSI</vt:lpwstr>
  </property>
  <property fmtid="{D5CDD505-2E9C-101B-9397-08002B2CF9AE}" pid="3" name="_2015_ms_pID_7253431">
    <vt:lpwstr>/SVeWZ/XEubUeB1dqjn2PPzt+5RXFkB7gzsX5ZhFPsb6KovB5VxjBH
HAkPlZ7e+CIO3c16cerV2Jb/T4F7QNo/VNozG+wEJAWDGzLv2WQmVzmeR9MFaSI4Ov23suHa
G9PkL1fSlVAz1AY7J1P7LB1FIyMP82Xk8aeKLL5dCCJFxQTgmRxQ5LqrHpmvv9gK+kCOv6+0
GjDp7ufgl5PyU3XUNrMtdifK4MdI2rZ63RWp</vt:lpwstr>
  </property>
  <property fmtid="{D5CDD505-2E9C-101B-9397-08002B2CF9AE}" pid="4" name="_2015_ms_pID_7253432">
    <vt:lpwstr>EgS5YIztCDYb8vrmnBXCbSQ=</vt:lpwstr>
  </property>
</Properties>
</file>